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2435E48" w14:textId="0D84AF2D" w:rsidR="00797390" w:rsidRDefault="00797390" w:rsidP="00E55FE9">
      <w:r>
        <w:t>IMPORTANT UPDATE 1.10.20</w:t>
      </w:r>
    </w:p>
    <w:p w14:paraId="0B57D3CA" w14:textId="1FCFAD4D" w:rsidR="00E55FE9" w:rsidRPr="00AA5304" w:rsidRDefault="00E55FE9" w:rsidP="00E55FE9">
      <w:pPr>
        <w:rPr>
          <w:rFonts w:eastAsia="Times New Roman" w:cstheme="minorHAnsi"/>
          <w:b/>
          <w:bCs/>
          <w:u w:val="single"/>
          <w:lang w:eastAsia="en-GB"/>
        </w:rPr>
      </w:pPr>
      <w:r>
        <w:rPr>
          <w:rFonts w:eastAsia="Times New Roman" w:cstheme="minorHAnsi"/>
          <w:b/>
          <w:bCs/>
          <w:u w:val="single"/>
          <w:lang w:eastAsia="en-GB"/>
        </w:rPr>
        <w:t xml:space="preserve">New </w:t>
      </w:r>
      <w:r w:rsidRPr="00AA5304">
        <w:rPr>
          <w:rFonts w:eastAsia="Times New Roman" w:cstheme="minorHAnsi"/>
          <w:b/>
          <w:bCs/>
          <w:u w:val="single"/>
          <w:lang w:eastAsia="en-GB"/>
        </w:rPr>
        <w:t>Safety netting</w:t>
      </w:r>
      <w:r>
        <w:rPr>
          <w:rFonts w:eastAsia="Times New Roman" w:cstheme="minorHAnsi"/>
          <w:b/>
          <w:bCs/>
          <w:u w:val="single"/>
          <w:lang w:eastAsia="en-GB"/>
        </w:rPr>
        <w:t xml:space="preserve"> SNOMED code</w:t>
      </w:r>
      <w:r w:rsidR="00797390">
        <w:rPr>
          <w:rFonts w:eastAsia="Times New Roman" w:cstheme="minorHAnsi"/>
          <w:b/>
          <w:bCs/>
          <w:u w:val="single"/>
          <w:lang w:eastAsia="en-GB"/>
        </w:rPr>
        <w:t xml:space="preserve"> now available</w:t>
      </w:r>
    </w:p>
    <w:p w14:paraId="46D4B1E5" w14:textId="70583266" w:rsidR="00E55FE9" w:rsidRDefault="00933898" w:rsidP="00E55FE9">
      <w:hyperlink r:id="rId9" w:history="1">
        <w:r w:rsidR="00E55FE9" w:rsidRPr="00E55FE9">
          <w:rPr>
            <w:rStyle w:val="Hyperlink"/>
            <w:rFonts w:eastAsia="Times New Roman" w:cstheme="minorHAnsi"/>
            <w:lang w:eastAsia="en-GB"/>
          </w:rPr>
          <w:t>The</w:t>
        </w:r>
        <w:r w:rsidR="00E55FE9" w:rsidRPr="00E55FE9">
          <w:rPr>
            <w:rStyle w:val="Hyperlink"/>
            <w:rFonts w:eastAsia="Times New Roman" w:cstheme="minorHAnsi"/>
            <w:b/>
            <w:bCs/>
            <w:lang w:eastAsia="en-GB"/>
          </w:rPr>
          <w:t xml:space="preserve"> </w:t>
        </w:r>
        <w:r w:rsidR="00E55FE9" w:rsidRPr="00E55FE9">
          <w:rPr>
            <w:rStyle w:val="Hyperlink"/>
          </w:rPr>
          <w:t>Network Contract Directed Enhanced Service Contract specification 2020/21 - PCN Requirements and Entitlements</w:t>
        </w:r>
      </w:hyperlink>
      <w:r w:rsidR="00E55FE9">
        <w:rPr>
          <w:rFonts w:eastAsia="Times New Roman" w:cstheme="minorHAnsi"/>
          <w:b/>
          <w:bCs/>
          <w:lang w:eastAsia="en-GB"/>
        </w:rPr>
        <w:t xml:space="preserve"> (</w:t>
      </w:r>
      <w:r w:rsidR="00E55FE9" w:rsidRPr="00E55FE9">
        <w:rPr>
          <w:rFonts w:eastAsia="Times New Roman" w:cstheme="minorHAnsi"/>
          <w:lang w:eastAsia="en-GB"/>
        </w:rPr>
        <w:t>revised on</w:t>
      </w:r>
      <w:r w:rsidR="00E55FE9">
        <w:t xml:space="preserve"> 17 September 2020) details the monitoring arrangements for the PCN specifications in section 10.</w:t>
      </w:r>
    </w:p>
    <w:p w14:paraId="43612369" w14:textId="39918AB0" w:rsidR="00E55FE9" w:rsidRDefault="00E55FE9" w:rsidP="00E55FE9">
      <w:r>
        <w:t>This includes a new SNOMED code for:</w:t>
      </w:r>
    </w:p>
    <w:p w14:paraId="18EB1148" w14:textId="7D725B46" w:rsidR="00E55FE9" w:rsidRPr="0091685F" w:rsidRDefault="00E55FE9" w:rsidP="00E55FE9">
      <w:pPr>
        <w:rPr>
          <w:rFonts w:eastAsia="Times New Roman" w:cstheme="minorHAnsi"/>
          <w:b/>
          <w:bCs/>
          <w:i/>
          <w:iCs/>
          <w:lang w:eastAsia="en-GB"/>
        </w:rPr>
      </w:pPr>
      <w:r w:rsidRPr="0091685F">
        <w:rPr>
          <w:b/>
          <w:bCs/>
          <w:i/>
          <w:iCs/>
        </w:rPr>
        <w:t>Delivery of safety netting for patients on urgent referral pathway for suspected cancer</w:t>
      </w:r>
    </w:p>
    <w:p w14:paraId="49F1E10F" w14:textId="3CFB68B0" w:rsidR="00E55FE9" w:rsidRDefault="00E55FE9" w:rsidP="00E55FE9">
      <w:pPr>
        <w:rPr>
          <w:rFonts w:eastAsia="Times New Roman" w:cstheme="minorHAnsi"/>
          <w:color w:val="000000"/>
          <w:lang w:eastAsia="en-GB"/>
        </w:rPr>
      </w:pPr>
      <w:r w:rsidRPr="00D05FE0">
        <w:rPr>
          <w:rFonts w:eastAsia="Times New Roman" w:cstheme="minorHAnsi"/>
          <w:color w:val="000000"/>
          <w:lang w:eastAsia="en-GB"/>
        </w:rPr>
        <w:t>Th</w:t>
      </w:r>
      <w:r>
        <w:rPr>
          <w:rFonts w:eastAsia="Times New Roman" w:cstheme="minorHAnsi"/>
          <w:color w:val="000000"/>
          <w:lang w:eastAsia="en-GB"/>
        </w:rPr>
        <w:t>is</w:t>
      </w:r>
      <w:r w:rsidRPr="00D05FE0">
        <w:rPr>
          <w:rFonts w:eastAsia="Times New Roman" w:cstheme="minorHAnsi"/>
          <w:color w:val="000000"/>
          <w:lang w:eastAsia="en-GB"/>
        </w:rPr>
        <w:t xml:space="preserve"> new SNOMED code for cancer safety netting is now live</w:t>
      </w:r>
      <w:r>
        <w:rPr>
          <w:rFonts w:eastAsia="Times New Roman" w:cstheme="minorHAnsi"/>
          <w:color w:val="000000"/>
          <w:lang w:eastAsia="en-GB"/>
        </w:rPr>
        <w:t xml:space="preserve"> in clinical systems</w:t>
      </w:r>
      <w:r w:rsidRPr="00D05FE0">
        <w:rPr>
          <w:rFonts w:eastAsia="Times New Roman" w:cstheme="minorHAnsi"/>
          <w:color w:val="000000"/>
          <w:lang w:eastAsia="en-GB"/>
        </w:rPr>
        <w:t xml:space="preserve">. </w:t>
      </w:r>
    </w:p>
    <w:p w14:paraId="09356B7D" w14:textId="2C4588A6" w:rsidR="00E55FE9" w:rsidRPr="00AA7581" w:rsidRDefault="00E55FE9" w:rsidP="00E55FE9">
      <w:pPr>
        <w:rPr>
          <w:rFonts w:eastAsia="Times New Roman" w:cstheme="minorHAnsi"/>
          <w:b/>
          <w:bCs/>
          <w:color w:val="000000"/>
          <w:lang w:eastAsia="en-GB"/>
        </w:rPr>
      </w:pPr>
      <w:r>
        <w:rPr>
          <w:rFonts w:eastAsia="Times New Roman" w:cstheme="minorHAnsi"/>
          <w:color w:val="000000"/>
          <w:lang w:eastAsia="en-GB"/>
        </w:rPr>
        <w:t>Practices</w:t>
      </w:r>
      <w:r w:rsidRPr="00D05FE0">
        <w:rPr>
          <w:rFonts w:eastAsia="Times New Roman" w:cstheme="minorHAnsi"/>
          <w:color w:val="000000"/>
          <w:lang w:eastAsia="en-GB"/>
        </w:rPr>
        <w:t xml:space="preserve"> can search for this by putting in ‘cancer safety netting’ into </w:t>
      </w:r>
      <w:r>
        <w:rPr>
          <w:rFonts w:eastAsia="Times New Roman" w:cstheme="minorHAnsi"/>
          <w:color w:val="000000"/>
          <w:lang w:eastAsia="en-GB"/>
        </w:rPr>
        <w:t>their</w:t>
      </w:r>
      <w:r w:rsidRPr="00D05FE0">
        <w:rPr>
          <w:rFonts w:eastAsia="Times New Roman" w:cstheme="minorHAnsi"/>
          <w:color w:val="000000"/>
          <w:lang w:eastAsia="en-GB"/>
        </w:rPr>
        <w:t xml:space="preserve"> (Read) code browser </w:t>
      </w:r>
      <w:r>
        <w:rPr>
          <w:rFonts w:eastAsia="Times New Roman" w:cstheme="minorHAnsi"/>
          <w:color w:val="000000"/>
          <w:lang w:eastAsia="en-GB"/>
        </w:rPr>
        <w:t>and will find the code</w:t>
      </w:r>
      <w:r w:rsidRPr="00D05FE0">
        <w:rPr>
          <w:rFonts w:eastAsia="Times New Roman" w:cstheme="minorHAnsi"/>
          <w:color w:val="000000"/>
          <w:lang w:eastAsia="en-GB"/>
        </w:rPr>
        <w:t xml:space="preserve"> </w:t>
      </w:r>
      <w:r w:rsidRPr="00AA7581">
        <w:rPr>
          <w:rFonts w:eastAsia="Times New Roman" w:cstheme="minorHAnsi"/>
          <w:b/>
          <w:bCs/>
          <w:color w:val="000000"/>
          <w:lang w:eastAsia="en-GB"/>
        </w:rPr>
        <w:t xml:space="preserve">1239431000000107. </w:t>
      </w:r>
    </w:p>
    <w:p w14:paraId="3E73853A" w14:textId="7D1DDF06" w:rsidR="00E55FE9" w:rsidRDefault="00E55FE9" w:rsidP="00E55FE9">
      <w:pPr>
        <w:rPr>
          <w:noProof/>
        </w:rPr>
      </w:pPr>
      <w:r>
        <w:rPr>
          <w:noProof/>
        </w:rPr>
        <w:t xml:space="preserve">Below </w:t>
      </w:r>
      <w:r w:rsidR="0091685F">
        <w:rPr>
          <w:noProof/>
        </w:rPr>
        <w:t>are two v</w:t>
      </w:r>
      <w:r w:rsidR="00F60014">
        <w:rPr>
          <w:noProof/>
        </w:rPr>
        <w:t>i</w:t>
      </w:r>
      <w:r w:rsidR="0091685F">
        <w:rPr>
          <w:noProof/>
        </w:rPr>
        <w:t xml:space="preserve">deos </w:t>
      </w:r>
      <w:r w:rsidR="00F60014">
        <w:rPr>
          <w:noProof/>
        </w:rPr>
        <w:t xml:space="preserve">kindly produced by Tom Stadward </w:t>
      </w:r>
      <w:r w:rsidR="00B11959">
        <w:rPr>
          <w:noProof/>
        </w:rPr>
        <w:t xml:space="preserve">(South Tynesdie CCG) </w:t>
      </w:r>
      <w:r w:rsidR="00F60014">
        <w:rPr>
          <w:noProof/>
        </w:rPr>
        <w:t xml:space="preserve">that outlines </w:t>
      </w:r>
      <w:r w:rsidR="00A4744F">
        <w:rPr>
          <w:noProof/>
        </w:rPr>
        <w:t xml:space="preserve">how Acurrx </w:t>
      </w:r>
      <w:r w:rsidR="006A14B3">
        <w:rPr>
          <w:noProof/>
        </w:rPr>
        <w:t xml:space="preserve">can be used to send patients a reminder text whe they are </w:t>
      </w:r>
      <w:r w:rsidR="001074A3">
        <w:rPr>
          <w:noProof/>
        </w:rPr>
        <w:t xml:space="preserve">placed on a 2ww pathway and also </w:t>
      </w:r>
      <w:r w:rsidR="001D72EF">
        <w:rPr>
          <w:noProof/>
        </w:rPr>
        <w:t>how to add the cancer saf</w:t>
      </w:r>
      <w:r w:rsidR="00B04F3B">
        <w:rPr>
          <w:noProof/>
        </w:rPr>
        <w:t>e</w:t>
      </w:r>
      <w:r w:rsidR="001D72EF">
        <w:rPr>
          <w:noProof/>
        </w:rPr>
        <w:t>ty netting code</w:t>
      </w:r>
      <w:r w:rsidR="00F46D2E">
        <w:rPr>
          <w:noProof/>
        </w:rPr>
        <w:t xml:space="preserve"> in your consultations. </w:t>
      </w:r>
      <w:r w:rsidR="001D72EF">
        <w:rPr>
          <w:noProof/>
        </w:rPr>
        <w:t xml:space="preserve"> </w:t>
      </w:r>
      <w:r w:rsidR="001074A3">
        <w:rPr>
          <w:noProof/>
        </w:rPr>
        <w:t xml:space="preserve"> </w:t>
      </w:r>
    </w:p>
    <w:p w14:paraId="6169609E" w14:textId="13DAE87E" w:rsidR="00E55FE9" w:rsidRDefault="00E55FE9" w:rsidP="00E55FE9">
      <w:pPr>
        <w:rPr>
          <w:rFonts w:eastAsia="Times New Roman" w:cstheme="minorHAnsi"/>
          <w:color w:val="000000"/>
          <w:lang w:eastAsia="en-GB"/>
        </w:rPr>
      </w:pPr>
      <w:r w:rsidRPr="00D05FE0">
        <w:rPr>
          <w:rFonts w:eastAsia="Times New Roman" w:cstheme="minorHAnsi"/>
          <w:color w:val="000000"/>
          <w:lang w:eastAsia="en-GB"/>
        </w:rPr>
        <w:t xml:space="preserve">However, to make the best use of this, we would advise </w:t>
      </w:r>
      <w:r>
        <w:rPr>
          <w:rFonts w:eastAsia="Times New Roman" w:cstheme="minorHAnsi"/>
          <w:color w:val="000000"/>
          <w:lang w:eastAsia="en-GB"/>
        </w:rPr>
        <w:t>GPs to</w:t>
      </w:r>
      <w:r w:rsidRPr="00D05FE0">
        <w:rPr>
          <w:rFonts w:eastAsia="Times New Roman" w:cstheme="minorHAnsi"/>
          <w:color w:val="000000"/>
          <w:lang w:eastAsia="en-GB"/>
        </w:rPr>
        <w:t xml:space="preserve"> use safety netting templates which incorporate this SNOMED code and allow </w:t>
      </w:r>
      <w:r>
        <w:rPr>
          <w:rFonts w:eastAsia="Times New Roman" w:cstheme="minorHAnsi"/>
          <w:color w:val="000000"/>
          <w:lang w:eastAsia="en-GB"/>
        </w:rPr>
        <w:t>them</w:t>
      </w:r>
      <w:r w:rsidRPr="00D05FE0">
        <w:rPr>
          <w:rFonts w:eastAsia="Times New Roman" w:cstheme="minorHAnsi"/>
          <w:color w:val="000000"/>
          <w:lang w:eastAsia="en-GB"/>
        </w:rPr>
        <w:t xml:space="preserve"> to tick the relevant section on </w:t>
      </w:r>
      <w:r>
        <w:rPr>
          <w:rFonts w:eastAsia="Times New Roman" w:cstheme="minorHAnsi"/>
          <w:color w:val="000000"/>
          <w:lang w:eastAsia="en-GB"/>
        </w:rPr>
        <w:t xml:space="preserve">their </w:t>
      </w:r>
      <w:r w:rsidRPr="00D05FE0">
        <w:rPr>
          <w:rFonts w:eastAsia="Times New Roman" w:cstheme="minorHAnsi"/>
          <w:color w:val="000000"/>
          <w:lang w:eastAsia="en-GB"/>
        </w:rPr>
        <w:t>template, as well as set a date for any reminders.</w:t>
      </w:r>
    </w:p>
    <w:p w14:paraId="5015E797" w14:textId="73626012" w:rsidR="00AA7581" w:rsidRDefault="00AA7581" w:rsidP="00E55FE9">
      <w:pPr>
        <w:rPr>
          <w:rFonts w:eastAsia="Times New Roman" w:cstheme="minorHAnsi"/>
          <w:color w:val="000000"/>
          <w:lang w:eastAsia="en-GB"/>
        </w:rPr>
      </w:pPr>
    </w:p>
    <w:bookmarkStart w:id="0" w:name="_GoBack"/>
    <w:p w14:paraId="200C990A" w14:textId="6FBBA548" w:rsidR="00AA7581" w:rsidRDefault="006D2336" w:rsidP="00E55FE9">
      <w:pPr>
        <w:rPr>
          <w:rFonts w:eastAsia="Times New Roman" w:cstheme="minorHAnsi"/>
          <w:color w:val="000000"/>
          <w:lang w:eastAsia="en-GB"/>
        </w:rPr>
      </w:pPr>
      <w:r>
        <w:rPr>
          <w:rFonts w:eastAsia="Times New Roman" w:cstheme="minorHAnsi"/>
          <w:color w:val="000000"/>
          <w:lang w:eastAsia="en-GB"/>
        </w:rPr>
        <w:object w:dxaOrig="1504" w:dyaOrig="982" w14:anchorId="5288C92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75pt;height:49pt" o:ole="">
            <v:imagedata r:id="rId10" o:title=""/>
          </v:shape>
          <o:OLEObject Type="Embed" ProgID="Package" ShapeID="_x0000_i1030" DrawAspect="Icon" ObjectID="_1678791543" r:id="rId11"/>
        </w:object>
      </w:r>
      <w:bookmarkEnd w:id="0"/>
      <w:r w:rsidR="00AA7581">
        <w:rPr>
          <w:rFonts w:eastAsia="Times New Roman" w:cstheme="minorHAnsi"/>
          <w:color w:val="000000"/>
          <w:lang w:eastAsia="en-GB"/>
        </w:rPr>
        <w:t xml:space="preserve">    </w:t>
      </w:r>
      <w:r w:rsidR="00C40B86">
        <w:rPr>
          <w:rFonts w:eastAsia="Times New Roman" w:cstheme="minorHAnsi"/>
          <w:color w:val="000000"/>
          <w:lang w:eastAsia="en-GB"/>
        </w:rPr>
        <w:object w:dxaOrig="1504" w:dyaOrig="982" w14:anchorId="654B3A8B">
          <v:shape id="_x0000_i1028" type="#_x0000_t75" style="width:75pt;height:49pt" o:ole="">
            <v:imagedata r:id="rId12" o:title=""/>
          </v:shape>
          <o:OLEObject Type="Embed" ProgID="Package" ShapeID="_x0000_i1028" DrawAspect="Icon" ObjectID="_1678791544" r:id="rId13"/>
        </w:object>
      </w:r>
    </w:p>
    <w:p w14:paraId="0549EEAA" w14:textId="317D173D" w:rsidR="00497529" w:rsidRPr="00D05FE0" w:rsidRDefault="00497529" w:rsidP="00E55FE9">
      <w:pPr>
        <w:rPr>
          <w:rFonts w:eastAsia="Times New Roman" w:cstheme="minorHAnsi"/>
          <w:color w:val="000000"/>
          <w:lang w:eastAsia="en-GB"/>
        </w:rPr>
      </w:pPr>
      <w:r>
        <w:rPr>
          <w:noProof/>
        </w:rPr>
        <w:drawing>
          <wp:inline distT="0" distB="0" distL="0" distR="0" wp14:anchorId="74226E19" wp14:editId="2CD7DA29">
            <wp:extent cx="5731510" cy="1334135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33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97529" w:rsidRPr="00D05FE0" w:rsidSect="00E55FE9"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C9F0359" w14:textId="77777777" w:rsidR="00933898" w:rsidRDefault="00933898" w:rsidP="00E55FE9">
      <w:pPr>
        <w:spacing w:after="0" w:line="240" w:lineRule="auto"/>
      </w:pPr>
      <w:r>
        <w:separator/>
      </w:r>
    </w:p>
  </w:endnote>
  <w:endnote w:type="continuationSeparator" w:id="0">
    <w:p w14:paraId="47E8AE1E" w14:textId="77777777" w:rsidR="00933898" w:rsidRDefault="00933898" w:rsidP="00E55F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altName w:val="Calibri"/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B948A48" w14:textId="77777777" w:rsidR="00933898" w:rsidRDefault="00933898" w:rsidP="00E55FE9">
      <w:pPr>
        <w:spacing w:after="0" w:line="240" w:lineRule="auto"/>
      </w:pPr>
      <w:r>
        <w:separator/>
      </w:r>
    </w:p>
  </w:footnote>
  <w:footnote w:type="continuationSeparator" w:id="0">
    <w:p w14:paraId="0023CF48" w14:textId="77777777" w:rsidR="00933898" w:rsidRDefault="00933898" w:rsidP="00E55FE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55FE9"/>
    <w:rsid w:val="00067C15"/>
    <w:rsid w:val="001074A3"/>
    <w:rsid w:val="001D72EF"/>
    <w:rsid w:val="00222CA4"/>
    <w:rsid w:val="00263F6E"/>
    <w:rsid w:val="003E7911"/>
    <w:rsid w:val="00494CA9"/>
    <w:rsid w:val="00497529"/>
    <w:rsid w:val="006A14B3"/>
    <w:rsid w:val="006D2336"/>
    <w:rsid w:val="0072237A"/>
    <w:rsid w:val="00797390"/>
    <w:rsid w:val="008A6DF6"/>
    <w:rsid w:val="0091685F"/>
    <w:rsid w:val="00924FF9"/>
    <w:rsid w:val="00933898"/>
    <w:rsid w:val="00A4744F"/>
    <w:rsid w:val="00AA7581"/>
    <w:rsid w:val="00B04F3B"/>
    <w:rsid w:val="00B11959"/>
    <w:rsid w:val="00C40B86"/>
    <w:rsid w:val="00CC1845"/>
    <w:rsid w:val="00D72FE7"/>
    <w:rsid w:val="00E55FE9"/>
    <w:rsid w:val="00F46D2E"/>
    <w:rsid w:val="00F60014"/>
    <w:rsid w:val="00FD45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9C8E484"/>
  <w15:docId w15:val="{DF8EF3A6-B63E-4484-918E-A2428B440F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55FE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E55FE9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55FE9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72F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2FE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oleObject" Target="embeddings/oleObject2.bin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image" Target="media/image2.emf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oleObject" Target="embeddings/oleObject1.bin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1.emf"/><Relationship Id="rId4" Type="http://schemas.openxmlformats.org/officeDocument/2006/relationships/styles" Target="styles.xml"/><Relationship Id="rId9" Type="http://schemas.openxmlformats.org/officeDocument/2006/relationships/hyperlink" Target="https://www.england.nhs.uk/wp-content/uploads/2020/03/Network-Contract-DES-Specification-PCN-Requirements-and-Entitlements-2020-21-October-FINAL.pdf" TargetMode="External"/><Relationship Id="rId14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CED9FE094EBD047B442390833B1D25B" ma:contentTypeVersion="13" ma:contentTypeDescription="Create a new document." ma:contentTypeScope="" ma:versionID="0d57f2fc2d30984b57daaeb8422e35db">
  <xsd:schema xmlns:xsd="http://www.w3.org/2001/XMLSchema" xmlns:xs="http://www.w3.org/2001/XMLSchema" xmlns:p="http://schemas.microsoft.com/office/2006/metadata/properties" xmlns:ns3="436f6454-1dbf-4242-b06d-52b7d8e61203" xmlns:ns4="83751755-d851-462a-b4bd-3e5ab81bdaa6" targetNamespace="http://schemas.microsoft.com/office/2006/metadata/properties" ma:root="true" ma:fieldsID="1c1953047f6e6b024f91db5985ef9142" ns3:_="" ns4:_="">
    <xsd:import namespace="436f6454-1dbf-4242-b06d-52b7d8e61203"/>
    <xsd:import namespace="83751755-d851-462a-b4bd-3e5ab81bdaa6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EventHashCode" minOccurs="0"/>
                <xsd:element ref="ns3:MediaServiceGenerationTime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6f6454-1dbf-4242-b06d-52b7d8e6120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Location" ma:index="12" nillable="true" ma:displayName="MediaServiceLocation" ma:internalName="MediaServiceLocation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3751755-d851-462a-b4bd-3e5ab81bdaa6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4639173-9FA4-49BE-B341-B28C49D5E5F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36f6454-1dbf-4242-b06d-52b7d8e61203"/>
    <ds:schemaRef ds:uri="83751755-d851-462a-b4bd-3e5ab81bdaa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486B6D8-B9F2-4012-A6EE-50995518F39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1805A237-D7CB-4D4C-B17C-1F0F1A163FFC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199</Words>
  <Characters>1140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NHS</Company>
  <LinksUpToDate>false</LinksUpToDate>
  <CharactersWithSpaces>1337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Patricia Barnett</dc:creator>
  <cp:lastModifiedBy>Sarah Kucukmetin</cp:lastModifiedBy>
  <cp:revision>8</cp:revision>
  <dcterms:created xsi:type="dcterms:W3CDTF">2020-10-22T10:45:00Z</dcterms:created>
  <dcterms:modified xsi:type="dcterms:W3CDTF">2021-04-01T13:10:00Z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0x0101003CED9FE094EBD047B442390833B1D25B</vt:lpwstr>
  </property>
</Properties>
</file>